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EF" w:rsidRPr="00F97BEF" w:rsidRDefault="00F97BEF" w:rsidP="00F97BEF">
      <w:pPr>
        <w:spacing w:after="0"/>
        <w:jc w:val="center"/>
        <w:rPr>
          <w:rFonts w:ascii="Arial" w:hAnsi="Arial" w:cs="Arial"/>
          <w:b/>
          <w:color w:val="333333"/>
          <w:sz w:val="24"/>
          <w:szCs w:val="24"/>
          <w:shd w:val="clear" w:color="auto" w:fill="FFFFFF"/>
        </w:rPr>
      </w:pPr>
      <w:r w:rsidRPr="00F97BEF">
        <w:rPr>
          <w:rFonts w:ascii="Arial" w:hAnsi="Arial" w:cs="Arial"/>
          <w:b/>
          <w:noProof/>
          <w:color w:val="333333"/>
          <w:sz w:val="24"/>
          <w:szCs w:val="24"/>
          <w:lang w:eastAsia="en-IN"/>
        </w:rPr>
        <w:drawing>
          <wp:anchor distT="0" distB="0" distL="114300" distR="114300" simplePos="0" relativeHeight="251659264" behindDoc="1" locked="0" layoutInCell="1" allowOverlap="1" wp14:anchorId="49F8D877" wp14:editId="6A951768">
            <wp:simplePos x="0" y="0"/>
            <wp:positionH relativeFrom="column">
              <wp:posOffset>-302895</wp:posOffset>
            </wp:positionH>
            <wp:positionV relativeFrom="paragraph">
              <wp:posOffset>-90805</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BEF">
        <w:rPr>
          <w:rFonts w:ascii="Arial" w:hAnsi="Arial" w:cs="Arial"/>
          <w:b/>
          <w:bCs/>
          <w:color w:val="222222"/>
          <w:sz w:val="24"/>
          <w:szCs w:val="24"/>
          <w:shd w:val="clear" w:color="auto" w:fill="FFFFFF"/>
        </w:rPr>
        <w:t>National Agri-Food Biotechnology Institute (NABI)</w:t>
      </w:r>
    </w:p>
    <w:p w:rsidR="00F97BEF" w:rsidRPr="00F97BEF" w:rsidRDefault="00F97BEF" w:rsidP="00F97BEF">
      <w:pPr>
        <w:spacing w:after="0"/>
        <w:jc w:val="center"/>
        <w:rPr>
          <w:rFonts w:ascii="Arial" w:hAnsi="Arial" w:cs="Arial"/>
          <w:b/>
          <w:bCs/>
          <w:color w:val="222222"/>
          <w:sz w:val="24"/>
          <w:szCs w:val="24"/>
          <w:shd w:val="clear" w:color="auto" w:fill="FFFFFF"/>
        </w:rPr>
      </w:pPr>
      <w:r w:rsidRPr="00F97BEF">
        <w:rPr>
          <w:rFonts w:ascii="Arial" w:hAnsi="Arial" w:cs="Arial"/>
          <w:b/>
          <w:bCs/>
          <w:color w:val="222222"/>
          <w:sz w:val="24"/>
          <w:szCs w:val="24"/>
          <w:shd w:val="clear" w:color="auto" w:fill="FFFFFF"/>
        </w:rPr>
        <w:t>(Dept. of Biotechnology, Ministry of Science &amp; Technology, Govt. of India)</w:t>
      </w:r>
    </w:p>
    <w:p w:rsidR="00F97BEF" w:rsidRPr="00F97BEF" w:rsidRDefault="00F97BEF" w:rsidP="00F97BEF">
      <w:pPr>
        <w:spacing w:after="0"/>
        <w:jc w:val="center"/>
        <w:rPr>
          <w:rFonts w:ascii="Arial" w:hAnsi="Arial" w:cs="Arial"/>
          <w:b/>
          <w:bCs/>
          <w:color w:val="222222"/>
          <w:sz w:val="24"/>
          <w:szCs w:val="24"/>
          <w:shd w:val="clear" w:color="auto" w:fill="FFFFFF"/>
        </w:rPr>
      </w:pPr>
      <w:proofErr w:type="gramStart"/>
      <w:r w:rsidRPr="00F97BEF">
        <w:rPr>
          <w:rFonts w:ascii="Arial" w:hAnsi="Arial" w:cs="Arial"/>
          <w:b/>
          <w:bCs/>
          <w:color w:val="222222"/>
          <w:sz w:val="24"/>
          <w:szCs w:val="24"/>
          <w:shd w:val="clear" w:color="auto" w:fill="FFFFFF"/>
        </w:rPr>
        <w:t xml:space="preserve">Sector-81, Knowledge City, </w:t>
      </w:r>
      <w:proofErr w:type="spellStart"/>
      <w:r w:rsidRPr="00F97BEF">
        <w:rPr>
          <w:rFonts w:ascii="Arial" w:hAnsi="Arial" w:cs="Arial"/>
          <w:b/>
          <w:bCs/>
          <w:color w:val="222222"/>
          <w:sz w:val="24"/>
          <w:szCs w:val="24"/>
          <w:shd w:val="clear" w:color="auto" w:fill="FFFFFF"/>
        </w:rPr>
        <w:t>Manauli</w:t>
      </w:r>
      <w:proofErr w:type="spellEnd"/>
      <w:r w:rsidRPr="00F97BEF">
        <w:rPr>
          <w:rFonts w:ascii="Arial" w:hAnsi="Arial" w:cs="Arial"/>
          <w:b/>
          <w:bCs/>
          <w:color w:val="222222"/>
          <w:sz w:val="24"/>
          <w:szCs w:val="24"/>
          <w:shd w:val="clear" w:color="auto" w:fill="FFFFFF"/>
        </w:rPr>
        <w:t xml:space="preserve"> P.O, S.A.S. Nagar-140306, Punjab, India.</w:t>
      </w:r>
      <w:proofErr w:type="gramEnd"/>
      <w:r w:rsidRPr="00F97BEF">
        <w:rPr>
          <w:rFonts w:ascii="Arial" w:hAnsi="Arial" w:cs="Arial"/>
          <w:b/>
          <w:bCs/>
          <w:color w:val="222222"/>
          <w:sz w:val="24"/>
          <w:szCs w:val="24"/>
          <w:shd w:val="clear" w:color="auto" w:fill="FFFFFF"/>
        </w:rPr>
        <w:t xml:space="preserve"> Website: www.nabi.res.in.</w:t>
      </w:r>
    </w:p>
    <w:p w:rsidR="00F97BEF" w:rsidRPr="00F97BEF" w:rsidRDefault="00F97BEF" w:rsidP="00F97BEF">
      <w:pPr>
        <w:spacing w:before="240" w:after="0"/>
        <w:jc w:val="center"/>
        <w:rPr>
          <w:rFonts w:ascii="Arial" w:hAnsi="Arial" w:cs="Arial"/>
          <w:b/>
          <w:bCs/>
          <w:color w:val="222222"/>
          <w:sz w:val="24"/>
          <w:szCs w:val="24"/>
          <w:u w:val="single"/>
          <w:shd w:val="clear" w:color="auto" w:fill="FFFFFF"/>
        </w:rPr>
      </w:pPr>
      <w:bookmarkStart w:id="0" w:name="_Hlk92791003"/>
      <w:proofErr w:type="gramStart"/>
      <w:r w:rsidRPr="00F97BEF">
        <w:rPr>
          <w:rFonts w:ascii="Arial" w:hAnsi="Arial" w:cs="Arial"/>
          <w:b/>
          <w:bCs/>
          <w:color w:val="222222"/>
          <w:sz w:val="24"/>
          <w:szCs w:val="24"/>
          <w:u w:val="single"/>
          <w:shd w:val="clear" w:color="auto" w:fill="FFFFFF"/>
        </w:rPr>
        <w:t>Advertisement no.</w:t>
      </w:r>
      <w:proofErr w:type="gramEnd"/>
      <w:r w:rsidRPr="00F97BEF">
        <w:rPr>
          <w:rFonts w:ascii="Arial" w:hAnsi="Arial" w:cs="Arial"/>
          <w:b/>
          <w:bCs/>
          <w:color w:val="222222"/>
          <w:sz w:val="24"/>
          <w:szCs w:val="24"/>
          <w:u w:val="single"/>
          <w:shd w:val="clear" w:color="auto" w:fill="FFFFFF"/>
        </w:rPr>
        <w:t xml:space="preserve"> NABI/Admin/5(09)/2024-25/ACAD-2</w:t>
      </w:r>
    </w:p>
    <w:bookmarkEnd w:id="0"/>
    <w:p w:rsidR="00F97BEF" w:rsidRPr="00F97BEF" w:rsidRDefault="00F97BEF" w:rsidP="00F97BEF">
      <w:pPr>
        <w:tabs>
          <w:tab w:val="left" w:pos="1891"/>
        </w:tabs>
        <w:spacing w:after="0"/>
        <w:jc w:val="center"/>
        <w:rPr>
          <w:rFonts w:ascii="Arial" w:hAnsi="Arial" w:cs="Arial"/>
          <w:b/>
          <w:sz w:val="24"/>
          <w:szCs w:val="24"/>
          <w:u w:val="single"/>
        </w:rPr>
      </w:pPr>
    </w:p>
    <w:p w:rsidR="00F97BEF" w:rsidRPr="00F97BEF" w:rsidRDefault="00F97BEF" w:rsidP="00F97BEF">
      <w:pPr>
        <w:spacing w:after="0"/>
        <w:jc w:val="center"/>
        <w:rPr>
          <w:rFonts w:ascii="Arial" w:hAnsi="Arial" w:cs="Arial"/>
          <w:b/>
          <w:bCs/>
          <w:color w:val="222222"/>
          <w:sz w:val="24"/>
          <w:szCs w:val="24"/>
          <w:shd w:val="clear" w:color="auto" w:fill="FFFFFF"/>
        </w:rPr>
      </w:pPr>
      <w:r w:rsidRPr="00F97BEF">
        <w:rPr>
          <w:rFonts w:ascii="Arial" w:hAnsi="Arial" w:cs="Arial"/>
          <w:b/>
          <w:bCs/>
          <w:color w:val="222222"/>
          <w:sz w:val="24"/>
          <w:szCs w:val="24"/>
          <w:shd w:val="clear" w:color="auto" w:fill="FFFFFF"/>
        </w:rPr>
        <w:t>Online interview for the temporary position</w:t>
      </w:r>
      <w:bookmarkStart w:id="1" w:name="_GoBack"/>
      <w:bookmarkEnd w:id="1"/>
      <w:r w:rsidRPr="00F97BEF">
        <w:rPr>
          <w:rFonts w:ascii="Arial" w:hAnsi="Arial" w:cs="Arial"/>
          <w:b/>
          <w:bCs/>
          <w:color w:val="222222"/>
          <w:sz w:val="24"/>
          <w:szCs w:val="24"/>
          <w:shd w:val="clear" w:color="auto" w:fill="FFFFFF"/>
        </w:rPr>
        <w:t xml:space="preserve"> of RA-I</w:t>
      </w:r>
    </w:p>
    <w:p w:rsidR="00F97BEF" w:rsidRPr="00F97BEF" w:rsidRDefault="00F97BEF" w:rsidP="00F97BEF">
      <w:pPr>
        <w:spacing w:after="0"/>
        <w:jc w:val="center"/>
        <w:rPr>
          <w:rFonts w:ascii="Arial" w:hAnsi="Arial" w:cs="Arial"/>
          <w:b/>
          <w:bCs/>
          <w:color w:val="222222"/>
          <w:sz w:val="24"/>
          <w:szCs w:val="24"/>
          <w:shd w:val="clear" w:color="auto" w:fill="FFFFFF"/>
        </w:rPr>
      </w:pPr>
    </w:p>
    <w:p w:rsidR="00F97BEF" w:rsidRPr="00F97BEF" w:rsidRDefault="00F97BEF" w:rsidP="00F97BEF">
      <w:pPr>
        <w:spacing w:after="0" w:line="360" w:lineRule="auto"/>
        <w:jc w:val="both"/>
        <w:rPr>
          <w:rFonts w:ascii="Arial" w:hAnsi="Arial" w:cs="Arial"/>
          <w:b/>
          <w:bCs/>
          <w:color w:val="222222"/>
          <w:sz w:val="24"/>
          <w:szCs w:val="24"/>
          <w:shd w:val="clear" w:color="auto" w:fill="FFFFFF"/>
        </w:rPr>
      </w:pPr>
      <w:r w:rsidRPr="00F97BEF">
        <w:rPr>
          <w:rFonts w:ascii="Arial" w:hAnsi="Arial" w:cs="Arial"/>
          <w:color w:val="222222"/>
          <w:sz w:val="24"/>
          <w:szCs w:val="24"/>
          <w:shd w:val="clear" w:color="auto" w:fill="FFFFFF"/>
        </w:rPr>
        <w:t>National Agri-Food Biotechnology Institute (NABI) is an autonomous Institute under the Department of Biotechnology, Government of India. NABI aims at catalysing the transformation of the Agri-food sector in India by being a nodal organization for knowledge generation and translational science leading to value-added products based on Agri-Food biotech innovations for improved household nutritional security. Since its inception in 2010, NABI is involved in research activities for Biofortification, the development of designer crops for improved nutrition, providing sustainable and novel solutions for quality food and nutrition, and the development of evidence-based functional foods to counter malnutrition. The food and nutritional Biotechnology division at</w:t>
      </w:r>
      <w:r w:rsidRPr="00F97BEF">
        <w:rPr>
          <w:rFonts w:ascii="Arial" w:hAnsi="Arial" w:cs="Arial"/>
          <w:sz w:val="24"/>
          <w:szCs w:val="24"/>
        </w:rPr>
        <w:t xml:space="preserve"> </w:t>
      </w:r>
      <w:r w:rsidRPr="00F97BEF">
        <w:rPr>
          <w:rFonts w:ascii="Arial" w:hAnsi="Arial" w:cs="Arial"/>
          <w:b/>
          <w:bCs/>
          <w:color w:val="222222"/>
          <w:sz w:val="24"/>
          <w:szCs w:val="24"/>
          <w:shd w:val="clear" w:color="auto" w:fill="FFFFFF"/>
        </w:rPr>
        <w:t xml:space="preserve">NABI requires the following research personnel purely on a temporary basis. </w:t>
      </w:r>
    </w:p>
    <w:p w:rsidR="00F97BEF" w:rsidRPr="00F97BEF" w:rsidRDefault="00F97BEF" w:rsidP="00F97BEF">
      <w:pPr>
        <w:tabs>
          <w:tab w:val="left" w:pos="360"/>
        </w:tabs>
        <w:spacing w:after="0" w:line="240" w:lineRule="auto"/>
        <w:rPr>
          <w:rFonts w:ascii="Arial" w:hAnsi="Arial" w:cs="Arial"/>
          <w:sz w:val="24"/>
          <w:szCs w:val="24"/>
        </w:rPr>
      </w:pPr>
      <w:r w:rsidRPr="00F97BEF">
        <w:rPr>
          <w:rFonts w:ascii="Arial" w:hAnsi="Arial" w:cs="Arial"/>
          <w:b/>
          <w:bCs/>
          <w:color w:val="222222"/>
          <w:sz w:val="24"/>
          <w:szCs w:val="24"/>
          <w:shd w:val="clear" w:color="auto" w:fill="FFFFFF"/>
        </w:rPr>
        <w:t xml:space="preserve">1. Name of project:  Identification of potential </w:t>
      </w:r>
      <w:proofErr w:type="spellStart"/>
      <w:r w:rsidRPr="00F97BEF">
        <w:rPr>
          <w:rFonts w:ascii="Arial" w:hAnsi="Arial" w:cs="Arial"/>
          <w:b/>
          <w:bCs/>
          <w:color w:val="222222"/>
          <w:sz w:val="24"/>
          <w:szCs w:val="24"/>
          <w:shd w:val="clear" w:color="auto" w:fill="FFFFFF"/>
        </w:rPr>
        <w:t>agri</w:t>
      </w:r>
      <w:proofErr w:type="spellEnd"/>
      <w:r w:rsidRPr="00F97BEF">
        <w:rPr>
          <w:rFonts w:ascii="Arial" w:hAnsi="Arial" w:cs="Arial"/>
          <w:b/>
          <w:bCs/>
          <w:color w:val="222222"/>
          <w:sz w:val="24"/>
          <w:szCs w:val="24"/>
          <w:shd w:val="clear" w:color="auto" w:fill="FFFFFF"/>
        </w:rPr>
        <w:t xml:space="preserve">-waste residues for processing to </w:t>
      </w:r>
      <w:proofErr w:type="spellStart"/>
      <w:r w:rsidRPr="00F97BEF">
        <w:rPr>
          <w:rFonts w:ascii="Arial" w:hAnsi="Arial" w:cs="Arial"/>
          <w:b/>
          <w:bCs/>
          <w:color w:val="222222"/>
          <w:sz w:val="24"/>
          <w:szCs w:val="24"/>
          <w:shd w:val="clear" w:color="auto" w:fill="FFFFFF"/>
        </w:rPr>
        <w:t>biocoal</w:t>
      </w:r>
      <w:proofErr w:type="spellEnd"/>
      <w:r w:rsidRPr="00F97BEF">
        <w:rPr>
          <w:rFonts w:ascii="Arial" w:hAnsi="Arial" w:cs="Arial"/>
          <w:b/>
          <w:bCs/>
          <w:color w:val="222222"/>
          <w:sz w:val="24"/>
          <w:szCs w:val="24"/>
          <w:shd w:val="clear" w:color="auto" w:fill="FFFFFF"/>
        </w:rPr>
        <w:t xml:space="preserve"> via </w:t>
      </w:r>
      <w:proofErr w:type="spellStart"/>
      <w:r w:rsidRPr="00F97BEF">
        <w:rPr>
          <w:rFonts w:ascii="Arial" w:hAnsi="Arial" w:cs="Arial"/>
          <w:b/>
          <w:bCs/>
          <w:color w:val="222222"/>
          <w:sz w:val="24"/>
          <w:szCs w:val="24"/>
          <w:shd w:val="clear" w:color="auto" w:fill="FFFFFF"/>
        </w:rPr>
        <w:t>torrefaction</w:t>
      </w:r>
      <w:proofErr w:type="spellEnd"/>
      <w:r w:rsidRPr="00F97BEF">
        <w:rPr>
          <w:rFonts w:ascii="Arial" w:hAnsi="Arial" w:cs="Arial"/>
          <w:b/>
          <w:bCs/>
          <w:color w:val="222222"/>
          <w:sz w:val="24"/>
          <w:szCs w:val="24"/>
          <w:shd w:val="clear" w:color="auto" w:fill="FFFFFF"/>
        </w:rPr>
        <w:t xml:space="preserve"> - (NABI &amp; CIAB Core)</w:t>
      </w:r>
    </w:p>
    <w:p w:rsidR="00F97BEF" w:rsidRPr="00F97BEF" w:rsidRDefault="00F97BEF" w:rsidP="00F97BEF">
      <w:pPr>
        <w:pStyle w:val="ListParagraph"/>
        <w:tabs>
          <w:tab w:val="left" w:pos="360"/>
        </w:tabs>
        <w:spacing w:after="0" w:line="240" w:lineRule="auto"/>
        <w:ind w:left="0"/>
        <w:jc w:val="both"/>
        <w:rPr>
          <w:rFonts w:ascii="Arial" w:hAnsi="Arial" w:cs="Arial"/>
          <w:b/>
          <w:sz w:val="24"/>
          <w:szCs w:val="24"/>
        </w:rPr>
      </w:pPr>
    </w:p>
    <w:p w:rsidR="00F97BEF" w:rsidRPr="00F97BEF" w:rsidRDefault="00F97BEF" w:rsidP="00F97BEF">
      <w:pPr>
        <w:spacing w:after="0" w:line="240" w:lineRule="auto"/>
        <w:rPr>
          <w:rFonts w:ascii="Arial" w:hAnsi="Arial" w:cs="Arial"/>
          <w:sz w:val="24"/>
          <w:szCs w:val="24"/>
          <w:lang w:val="en-US"/>
        </w:rPr>
      </w:pPr>
      <w:r w:rsidRPr="00F97BEF">
        <w:rPr>
          <w:rFonts w:ascii="Arial" w:hAnsi="Arial" w:cs="Arial"/>
          <w:b/>
          <w:bCs/>
          <w:sz w:val="24"/>
          <w:szCs w:val="24"/>
          <w:lang w:val="en-US"/>
        </w:rPr>
        <w:t>Research Position (temporary) and number:</w:t>
      </w:r>
      <w:r w:rsidRPr="00F97BEF">
        <w:rPr>
          <w:rFonts w:ascii="Arial" w:hAnsi="Arial" w:cs="Arial"/>
          <w:sz w:val="24"/>
          <w:szCs w:val="24"/>
          <w:lang w:val="en-US"/>
        </w:rPr>
        <w:t xml:space="preserve"> Research Associate –I One position</w:t>
      </w:r>
    </w:p>
    <w:p w:rsidR="00F97BEF" w:rsidRPr="00F97BEF" w:rsidRDefault="00F97BEF" w:rsidP="00F97BEF">
      <w:pPr>
        <w:spacing w:after="0" w:line="240" w:lineRule="auto"/>
        <w:rPr>
          <w:rFonts w:ascii="Arial" w:hAnsi="Arial" w:cs="Arial"/>
          <w:sz w:val="24"/>
          <w:szCs w:val="24"/>
          <w:lang w:val="en-US"/>
        </w:rPr>
      </w:pPr>
    </w:p>
    <w:p w:rsidR="00F97BEF" w:rsidRPr="00F97BEF" w:rsidRDefault="00F97BEF" w:rsidP="00F97BEF">
      <w:pPr>
        <w:spacing w:after="0" w:line="240" w:lineRule="auto"/>
        <w:rPr>
          <w:rFonts w:ascii="Arial" w:hAnsi="Arial" w:cs="Arial"/>
          <w:sz w:val="24"/>
          <w:szCs w:val="24"/>
          <w:lang w:val="en-US"/>
        </w:rPr>
      </w:pPr>
      <w:r w:rsidRPr="00F97BEF">
        <w:rPr>
          <w:rFonts w:ascii="Arial" w:hAnsi="Arial" w:cs="Arial"/>
          <w:sz w:val="24"/>
          <w:szCs w:val="24"/>
          <w:lang w:val="en-US"/>
        </w:rPr>
        <w:t xml:space="preserve"> </w:t>
      </w:r>
      <w:r w:rsidRPr="00F97BEF">
        <w:rPr>
          <w:rFonts w:ascii="Arial" w:hAnsi="Arial" w:cs="Arial"/>
          <w:b/>
          <w:bCs/>
          <w:sz w:val="24"/>
          <w:szCs w:val="24"/>
          <w:lang w:val="en-US"/>
        </w:rPr>
        <w:t xml:space="preserve">Principal Investigator: </w:t>
      </w:r>
      <w:r w:rsidRPr="00F97BEF">
        <w:rPr>
          <w:rFonts w:ascii="Arial" w:hAnsi="Arial" w:cs="Arial"/>
          <w:b/>
          <w:bCs/>
          <w:sz w:val="24"/>
          <w:szCs w:val="24"/>
          <w:lang w:val="en-US"/>
        </w:rPr>
        <w:tab/>
      </w:r>
      <w:r w:rsidRPr="00F97BEF">
        <w:rPr>
          <w:rFonts w:ascii="Arial" w:hAnsi="Arial" w:cs="Arial"/>
          <w:sz w:val="24"/>
          <w:szCs w:val="24"/>
          <w:lang w:val="en-US"/>
        </w:rPr>
        <w:t>Dr. Joy K Roy, Scientist-F (NABI)</w:t>
      </w:r>
    </w:p>
    <w:p w:rsidR="00F97BEF" w:rsidRPr="00F97BEF" w:rsidRDefault="00F97BEF" w:rsidP="00F97BEF">
      <w:pPr>
        <w:spacing w:after="0" w:line="240" w:lineRule="auto"/>
        <w:ind w:left="2160" w:firstLine="720"/>
        <w:rPr>
          <w:rFonts w:ascii="Arial" w:hAnsi="Arial" w:cs="Arial"/>
          <w:sz w:val="24"/>
          <w:szCs w:val="24"/>
          <w:lang w:val="en-US"/>
        </w:rPr>
      </w:pPr>
      <w:r w:rsidRPr="00F97BEF">
        <w:rPr>
          <w:rFonts w:ascii="Arial" w:hAnsi="Arial" w:cs="Arial"/>
          <w:sz w:val="24"/>
          <w:szCs w:val="24"/>
          <w:lang w:val="en-US"/>
        </w:rPr>
        <w:t xml:space="preserve">Dr. </w:t>
      </w:r>
      <w:proofErr w:type="spellStart"/>
      <w:r w:rsidRPr="00F97BEF">
        <w:rPr>
          <w:rFonts w:ascii="Arial" w:hAnsi="Arial" w:cs="Arial"/>
          <w:sz w:val="24"/>
          <w:szCs w:val="24"/>
          <w:lang w:val="en-US"/>
        </w:rPr>
        <w:t>Sasikumar</w:t>
      </w:r>
      <w:proofErr w:type="spellEnd"/>
      <w:r w:rsidRPr="00F97BEF">
        <w:rPr>
          <w:rFonts w:ascii="Arial" w:hAnsi="Arial" w:cs="Arial"/>
          <w:sz w:val="24"/>
          <w:szCs w:val="24"/>
          <w:lang w:val="en-US"/>
        </w:rPr>
        <w:t xml:space="preserve"> </w:t>
      </w:r>
      <w:proofErr w:type="spellStart"/>
      <w:r w:rsidRPr="00F97BEF">
        <w:rPr>
          <w:rFonts w:ascii="Arial" w:hAnsi="Arial" w:cs="Arial"/>
          <w:sz w:val="24"/>
          <w:szCs w:val="24"/>
          <w:lang w:val="en-US"/>
        </w:rPr>
        <w:t>Elumalai</w:t>
      </w:r>
      <w:proofErr w:type="spellEnd"/>
      <w:r w:rsidRPr="00F97BEF">
        <w:rPr>
          <w:rFonts w:ascii="Arial" w:hAnsi="Arial" w:cs="Arial"/>
          <w:sz w:val="24"/>
          <w:szCs w:val="24"/>
          <w:lang w:val="en-US"/>
        </w:rPr>
        <w:t>, Scientist-E (CIAB)</w:t>
      </w:r>
    </w:p>
    <w:p w:rsidR="00F97BEF" w:rsidRPr="00F97BEF" w:rsidRDefault="00F97BEF" w:rsidP="00F97BEF">
      <w:pPr>
        <w:spacing w:after="0" w:line="240" w:lineRule="auto"/>
        <w:rPr>
          <w:rFonts w:ascii="Arial" w:hAnsi="Arial" w:cs="Arial"/>
          <w:sz w:val="24"/>
          <w:szCs w:val="24"/>
          <w:lang w:val="en-US"/>
        </w:rPr>
      </w:pPr>
    </w:p>
    <w:p w:rsidR="00F97BEF" w:rsidRPr="00F97BEF" w:rsidRDefault="00F97BEF" w:rsidP="00F97BEF">
      <w:pPr>
        <w:spacing w:after="0" w:line="240" w:lineRule="auto"/>
        <w:jc w:val="both"/>
        <w:rPr>
          <w:rFonts w:ascii="Arial" w:hAnsi="Arial" w:cs="Arial"/>
          <w:sz w:val="24"/>
          <w:szCs w:val="24"/>
          <w:lang w:val="en-US"/>
        </w:rPr>
      </w:pPr>
      <w:r w:rsidRPr="00F97BEF">
        <w:rPr>
          <w:rFonts w:ascii="Arial" w:hAnsi="Arial" w:cs="Arial"/>
          <w:b/>
          <w:bCs/>
          <w:sz w:val="24"/>
          <w:szCs w:val="24"/>
          <w:lang w:val="en-US"/>
        </w:rPr>
        <w:t xml:space="preserve">Duration: </w:t>
      </w:r>
      <w:r w:rsidRPr="00F97BEF">
        <w:rPr>
          <w:rFonts w:ascii="Arial" w:hAnsi="Arial" w:cs="Arial"/>
          <w:sz w:val="24"/>
          <w:szCs w:val="24"/>
          <w:lang w:val="en-US"/>
        </w:rPr>
        <w:t>The RA-I fellowship is a purely temporary assignment and is tenable for 2 years only.</w:t>
      </w:r>
      <w:r w:rsidRPr="00F97BEF">
        <w:rPr>
          <w:rFonts w:ascii="Arial" w:hAnsi="Arial" w:cs="Arial"/>
          <w:sz w:val="24"/>
          <w:szCs w:val="24"/>
        </w:rPr>
        <w:t xml:space="preserve"> The extension to the second year </w:t>
      </w:r>
      <w:r w:rsidRPr="00F97BEF">
        <w:rPr>
          <w:rFonts w:ascii="Arial" w:hAnsi="Arial" w:cs="Arial"/>
          <w:sz w:val="24"/>
          <w:szCs w:val="24"/>
          <w:lang w:val="en-US"/>
        </w:rPr>
        <w:t xml:space="preserve">is subject to satisfactory progress, institutional needs and financial provisions. In exceptional cases depending upon the research progress and performance, the committee may recommend the up-gradation of RA Levels. </w:t>
      </w:r>
    </w:p>
    <w:p w:rsidR="00F97BEF" w:rsidRPr="00F97BEF" w:rsidRDefault="00F97BEF" w:rsidP="00F97BEF">
      <w:pPr>
        <w:pStyle w:val="ListParagraph"/>
        <w:tabs>
          <w:tab w:val="left" w:pos="360"/>
        </w:tabs>
        <w:spacing w:after="0" w:line="240" w:lineRule="auto"/>
        <w:ind w:left="0"/>
        <w:jc w:val="both"/>
        <w:rPr>
          <w:rFonts w:ascii="Arial" w:hAnsi="Arial" w:cs="Arial"/>
          <w:b/>
          <w:sz w:val="24"/>
          <w:szCs w:val="24"/>
        </w:rPr>
      </w:pPr>
    </w:p>
    <w:p w:rsidR="00F97BEF" w:rsidRPr="00F97BEF" w:rsidRDefault="00F97BEF" w:rsidP="00F97BEF">
      <w:pPr>
        <w:spacing w:after="160" w:line="240" w:lineRule="auto"/>
        <w:jc w:val="both"/>
        <w:rPr>
          <w:rFonts w:ascii="Arial" w:hAnsi="Arial" w:cs="Arial"/>
          <w:sz w:val="24"/>
          <w:szCs w:val="24"/>
        </w:rPr>
      </w:pPr>
      <w:r w:rsidRPr="00F97BEF">
        <w:rPr>
          <w:rFonts w:ascii="Arial" w:hAnsi="Arial" w:cs="Arial"/>
          <w:b/>
          <w:bCs/>
          <w:sz w:val="24"/>
          <w:szCs w:val="24"/>
          <w:lang w:val="en-US"/>
        </w:rPr>
        <w:t xml:space="preserve">Essential qualification: </w:t>
      </w:r>
      <w:r w:rsidRPr="00F97BEF">
        <w:rPr>
          <w:rFonts w:ascii="Arial" w:hAnsi="Arial" w:cs="Arial"/>
          <w:sz w:val="24"/>
          <w:szCs w:val="24"/>
        </w:rPr>
        <w:t xml:space="preserve">PhD in Chemistry (General / Organic / In-organic / Physical / Other) /Electrochemistry/ Materials Engineering/ Science or relevant discipline (Engineering/Science in Biochemistry/Chemical </w:t>
      </w:r>
      <w:proofErr w:type="spellStart"/>
      <w:r w:rsidRPr="00F97BEF">
        <w:rPr>
          <w:rFonts w:ascii="Arial" w:hAnsi="Arial" w:cs="Arial"/>
          <w:sz w:val="24"/>
          <w:szCs w:val="24"/>
        </w:rPr>
        <w:t>Engg</w:t>
      </w:r>
      <w:proofErr w:type="spellEnd"/>
      <w:r w:rsidRPr="00F97BEF">
        <w:rPr>
          <w:rFonts w:ascii="Arial" w:hAnsi="Arial" w:cs="Arial"/>
          <w:sz w:val="24"/>
          <w:szCs w:val="24"/>
        </w:rPr>
        <w:t>.) from a recognized University/Institute with at least one research paper in a Science Citation Indexed (SCI) journal in solid material characterizations.</w:t>
      </w:r>
    </w:p>
    <w:p w:rsidR="00F97BEF" w:rsidRPr="00F97BEF" w:rsidRDefault="00F97BEF" w:rsidP="00F97BEF">
      <w:pPr>
        <w:spacing w:after="160" w:line="240" w:lineRule="auto"/>
        <w:jc w:val="both"/>
        <w:rPr>
          <w:rFonts w:ascii="Arial" w:hAnsi="Arial" w:cs="Arial"/>
          <w:b/>
          <w:bCs/>
          <w:sz w:val="24"/>
          <w:szCs w:val="24"/>
          <w:lang w:val="en-US"/>
        </w:rPr>
      </w:pPr>
      <w:r w:rsidRPr="00F97BEF">
        <w:rPr>
          <w:rFonts w:ascii="Arial" w:hAnsi="Arial" w:cs="Arial"/>
          <w:b/>
          <w:bCs/>
          <w:sz w:val="24"/>
          <w:szCs w:val="24"/>
          <w:lang w:val="en-US"/>
        </w:rPr>
        <w:t xml:space="preserve">Emolument: </w:t>
      </w:r>
      <w:r w:rsidRPr="00F97BEF">
        <w:rPr>
          <w:rFonts w:ascii="Arial" w:hAnsi="Arial" w:cs="Arial"/>
          <w:sz w:val="24"/>
          <w:szCs w:val="24"/>
        </w:rPr>
        <w:t>Rs.58</w:t>
      </w:r>
      <w:proofErr w:type="gramStart"/>
      <w:r w:rsidRPr="00F97BEF">
        <w:rPr>
          <w:rFonts w:ascii="Arial" w:hAnsi="Arial" w:cs="Arial"/>
          <w:sz w:val="24"/>
          <w:szCs w:val="24"/>
        </w:rPr>
        <w:t>,000</w:t>
      </w:r>
      <w:proofErr w:type="gramEnd"/>
      <w:r w:rsidRPr="00F97BEF">
        <w:rPr>
          <w:rFonts w:ascii="Arial" w:hAnsi="Arial" w:cs="Arial"/>
          <w:sz w:val="24"/>
          <w:szCs w:val="24"/>
        </w:rPr>
        <w:t xml:space="preserve">/-month + HRA, depending on years of experience. RA Emoluments and Eligibility conditions are as per DST OM: DST/PCPM/Z-06/2022 dated June 26, 2023; </w:t>
      </w:r>
      <w:r w:rsidRPr="00F97BEF">
        <w:rPr>
          <w:rFonts w:ascii="Arial" w:hAnsi="Arial" w:cs="Arial"/>
          <w:b/>
          <w:bCs/>
          <w:sz w:val="24"/>
          <w:szCs w:val="24"/>
          <w:lang w:val="en-US"/>
        </w:rPr>
        <w:t xml:space="preserve"> </w:t>
      </w:r>
    </w:p>
    <w:p w:rsidR="00F97BEF" w:rsidRPr="00F97BEF" w:rsidRDefault="00F97BEF" w:rsidP="00F97BEF">
      <w:pPr>
        <w:spacing w:after="160" w:line="240" w:lineRule="auto"/>
        <w:rPr>
          <w:rFonts w:ascii="Arial" w:hAnsi="Arial" w:cs="Arial"/>
          <w:sz w:val="24"/>
          <w:szCs w:val="24"/>
          <w:lang w:val="en-US"/>
        </w:rPr>
      </w:pPr>
      <w:r w:rsidRPr="00F97BEF">
        <w:rPr>
          <w:rFonts w:ascii="Arial" w:hAnsi="Arial" w:cs="Arial"/>
          <w:b/>
          <w:bCs/>
          <w:sz w:val="24"/>
          <w:szCs w:val="24"/>
          <w:lang w:val="en-US"/>
        </w:rPr>
        <w:t>Age limit:</w:t>
      </w:r>
      <w:r w:rsidRPr="00F97BEF">
        <w:rPr>
          <w:rFonts w:ascii="Arial" w:hAnsi="Arial" w:cs="Arial"/>
          <w:sz w:val="24"/>
          <w:szCs w:val="24"/>
          <w:lang w:val="en-US"/>
        </w:rPr>
        <w:t xml:space="preserve"> 40 years for RA-I</w:t>
      </w:r>
    </w:p>
    <w:p w:rsidR="00F97BEF" w:rsidRPr="00202DA8" w:rsidRDefault="00F97BEF" w:rsidP="00F97BEF">
      <w:pPr>
        <w:spacing w:after="0"/>
        <w:jc w:val="center"/>
        <w:rPr>
          <w:rFonts w:ascii="Arial" w:hAnsi="Arial" w:cs="Arial"/>
          <w:b/>
          <w:bCs/>
          <w:color w:val="222222"/>
          <w:sz w:val="24"/>
          <w:szCs w:val="24"/>
          <w:u w:val="single"/>
          <w:shd w:val="clear" w:color="auto" w:fill="FFFFFF"/>
        </w:rPr>
      </w:pPr>
      <w:r w:rsidRPr="00202DA8">
        <w:rPr>
          <w:rFonts w:ascii="Arial" w:hAnsi="Arial" w:cs="Arial"/>
          <w:b/>
          <w:bCs/>
          <w:color w:val="222222"/>
          <w:sz w:val="24"/>
          <w:szCs w:val="24"/>
          <w:u w:val="single"/>
          <w:shd w:val="clear" w:color="auto" w:fill="FFFFFF"/>
        </w:rPr>
        <w:lastRenderedPageBreak/>
        <w:t>Application Procedure &amp; Other Conditions</w:t>
      </w:r>
    </w:p>
    <w:p w:rsidR="00F97BEF" w:rsidRPr="00202DA8" w:rsidRDefault="00F97BEF" w:rsidP="00F97BEF">
      <w:pPr>
        <w:spacing w:after="0"/>
        <w:jc w:val="both"/>
        <w:rPr>
          <w:rFonts w:ascii="Arial" w:hAnsi="Arial" w:cs="Arial"/>
          <w:sz w:val="24"/>
          <w:szCs w:val="24"/>
        </w:rPr>
      </w:pPr>
    </w:p>
    <w:p w:rsidR="00F778D8" w:rsidRPr="00F778D8" w:rsidRDefault="00F778D8" w:rsidP="00F778D8">
      <w:pPr>
        <w:pStyle w:val="ListParagraph"/>
        <w:numPr>
          <w:ilvl w:val="0"/>
          <w:numId w:val="1"/>
        </w:numPr>
        <w:spacing w:after="0" w:line="240" w:lineRule="auto"/>
        <w:rPr>
          <w:rFonts w:ascii="Arial" w:hAnsi="Arial" w:cs="Arial"/>
          <w:sz w:val="24"/>
          <w:szCs w:val="24"/>
        </w:rPr>
      </w:pPr>
      <w:r w:rsidRPr="00F778D8">
        <w:rPr>
          <w:rFonts w:ascii="Arial" w:hAnsi="Arial" w:cs="Arial"/>
          <w:sz w:val="24"/>
          <w:szCs w:val="24"/>
        </w:rPr>
        <w:t>All interested candidates should submit the soft copy of the filled application form (available on website) along with all educational mark certificates (</w:t>
      </w:r>
      <w:proofErr w:type="spellStart"/>
      <w:r w:rsidRPr="00F778D8">
        <w:rPr>
          <w:rFonts w:ascii="Arial" w:hAnsi="Arial" w:cs="Arial"/>
          <w:sz w:val="24"/>
          <w:szCs w:val="24"/>
        </w:rPr>
        <w:t>Xth</w:t>
      </w:r>
      <w:proofErr w:type="spellEnd"/>
      <w:r w:rsidRPr="00F778D8">
        <w:rPr>
          <w:rFonts w:ascii="Arial" w:hAnsi="Arial" w:cs="Arial"/>
          <w:sz w:val="24"/>
          <w:szCs w:val="24"/>
        </w:rPr>
        <w:t xml:space="preserve">, </w:t>
      </w:r>
      <w:proofErr w:type="spellStart"/>
      <w:r w:rsidRPr="00F778D8">
        <w:rPr>
          <w:rFonts w:ascii="Arial" w:hAnsi="Arial" w:cs="Arial"/>
          <w:sz w:val="24"/>
          <w:szCs w:val="24"/>
        </w:rPr>
        <w:t>XIIth</w:t>
      </w:r>
      <w:proofErr w:type="spellEnd"/>
      <w:r w:rsidRPr="00F778D8">
        <w:rPr>
          <w:rFonts w:ascii="Arial" w:hAnsi="Arial" w:cs="Arial"/>
          <w:sz w:val="24"/>
          <w:szCs w:val="24"/>
        </w:rPr>
        <w:t>, undergraduate &amp; post-graduate), and other required documents (as mentioned above) by email (</w:t>
      </w:r>
      <w:hyperlink r:id="rId7" w:history="1">
        <w:r w:rsidRPr="00F778D8">
          <w:rPr>
            <w:rFonts w:ascii="Arial" w:hAnsi="Arial" w:cs="Arial"/>
            <w:sz w:val="24"/>
            <w:szCs w:val="24"/>
          </w:rPr>
          <w:t>recttscholarnabi@gmail.com</w:t>
        </w:r>
      </w:hyperlink>
      <w:r w:rsidRPr="00F778D8">
        <w:rPr>
          <w:rFonts w:ascii="Arial" w:hAnsi="Arial" w:cs="Arial"/>
          <w:sz w:val="24"/>
          <w:szCs w:val="24"/>
        </w:rPr>
        <w:t xml:space="preserve">). </w:t>
      </w:r>
      <w:r w:rsidRPr="00F778D8">
        <w:rPr>
          <w:rFonts w:ascii="Arial" w:hAnsi="Arial" w:cs="Arial"/>
          <w:b/>
          <w:bCs/>
          <w:sz w:val="24"/>
          <w:szCs w:val="24"/>
          <w:highlight w:val="yellow"/>
        </w:rPr>
        <w:t>The last date for receiving the application is 26</w:t>
      </w:r>
      <w:r w:rsidRPr="00F778D8">
        <w:rPr>
          <w:rFonts w:ascii="Arial" w:hAnsi="Arial" w:cs="Arial"/>
          <w:b/>
          <w:bCs/>
          <w:sz w:val="24"/>
          <w:szCs w:val="24"/>
          <w:highlight w:val="yellow"/>
          <w:vertAlign w:val="superscript"/>
        </w:rPr>
        <w:t>th</w:t>
      </w:r>
      <w:r w:rsidRPr="00F778D8">
        <w:rPr>
          <w:rFonts w:ascii="Arial" w:hAnsi="Arial" w:cs="Arial"/>
          <w:b/>
          <w:bCs/>
          <w:sz w:val="24"/>
          <w:szCs w:val="24"/>
          <w:highlight w:val="yellow"/>
        </w:rPr>
        <w:t xml:space="preserve"> April’ 2024</w:t>
      </w:r>
      <w:r w:rsidRPr="00F778D8">
        <w:rPr>
          <w:rFonts w:ascii="Arial" w:hAnsi="Arial" w:cs="Arial"/>
          <w:sz w:val="24"/>
          <w:szCs w:val="24"/>
          <w:highlight w:val="yellow"/>
        </w:rPr>
        <w:t>.</w:t>
      </w:r>
      <w:r w:rsidRPr="00F778D8">
        <w:rPr>
          <w:rFonts w:ascii="Arial" w:hAnsi="Arial" w:cs="Arial"/>
          <w:sz w:val="24"/>
          <w:szCs w:val="24"/>
        </w:rPr>
        <w:t xml:space="preserve">The application form is available on the website </w:t>
      </w:r>
      <w:hyperlink r:id="rId8" w:history="1">
        <w:r w:rsidRPr="00F778D8">
          <w:rPr>
            <w:rFonts w:ascii="Arial" w:hAnsi="Arial" w:cs="Arial"/>
            <w:sz w:val="24"/>
            <w:szCs w:val="24"/>
          </w:rPr>
          <w:t>www.nabi.res.in</w:t>
        </w:r>
      </w:hyperlink>
      <w:r w:rsidRPr="00F778D8">
        <w:rPr>
          <w:rFonts w:ascii="Arial" w:hAnsi="Arial" w:cs="Arial"/>
          <w:sz w:val="24"/>
          <w:szCs w:val="24"/>
        </w:rPr>
        <w:t>.</w:t>
      </w:r>
    </w:p>
    <w:p w:rsidR="00F778D8" w:rsidRPr="00F778D8" w:rsidRDefault="00F778D8" w:rsidP="00F778D8">
      <w:pPr>
        <w:pStyle w:val="ListParagraph"/>
        <w:spacing w:after="0" w:line="240" w:lineRule="auto"/>
        <w:rPr>
          <w:rFonts w:ascii="Arial" w:hAnsi="Arial" w:cs="Arial"/>
          <w:sz w:val="14"/>
          <w:szCs w:val="14"/>
        </w:rPr>
      </w:pPr>
      <w:r w:rsidRPr="00F778D8">
        <w:rPr>
          <w:rFonts w:ascii="Arial" w:hAnsi="Arial" w:cs="Arial"/>
          <w:sz w:val="24"/>
          <w:szCs w:val="24"/>
        </w:rPr>
        <w:t xml:space="preserve"> </w:t>
      </w:r>
    </w:p>
    <w:p w:rsidR="00F778D8" w:rsidRPr="00F778D8" w:rsidRDefault="00F778D8" w:rsidP="00F778D8">
      <w:pPr>
        <w:pStyle w:val="ListParagraph"/>
        <w:numPr>
          <w:ilvl w:val="0"/>
          <w:numId w:val="1"/>
        </w:numPr>
        <w:spacing w:after="0" w:line="240" w:lineRule="auto"/>
        <w:rPr>
          <w:rFonts w:ascii="Arial" w:hAnsi="Arial" w:cs="Arial"/>
          <w:b/>
          <w:bCs/>
          <w:sz w:val="24"/>
          <w:szCs w:val="24"/>
          <w:highlight w:val="yellow"/>
        </w:rPr>
      </w:pPr>
      <w:r w:rsidRPr="00F778D8">
        <w:rPr>
          <w:rFonts w:ascii="Arial" w:hAnsi="Arial" w:cs="Arial"/>
          <w:b/>
          <w:bCs/>
          <w:sz w:val="24"/>
          <w:szCs w:val="24"/>
          <w:highlight w:val="yellow"/>
        </w:rPr>
        <w:t>Incomplete application forms and applications that are not in proper format will be summarily rejected.</w:t>
      </w:r>
    </w:p>
    <w:p w:rsidR="00F778D8" w:rsidRPr="00F778D8" w:rsidRDefault="00F778D8" w:rsidP="00F778D8">
      <w:pPr>
        <w:pStyle w:val="ListParagraph"/>
        <w:rPr>
          <w:rFonts w:ascii="Arial" w:hAnsi="Arial" w:cs="Arial"/>
          <w:sz w:val="12"/>
          <w:szCs w:val="12"/>
        </w:rPr>
      </w:pPr>
    </w:p>
    <w:p w:rsidR="00F778D8" w:rsidRPr="00F778D8" w:rsidRDefault="00F778D8" w:rsidP="00F778D8">
      <w:pPr>
        <w:pStyle w:val="ListParagraph"/>
        <w:numPr>
          <w:ilvl w:val="0"/>
          <w:numId w:val="1"/>
        </w:numPr>
        <w:spacing w:after="0" w:line="240" w:lineRule="auto"/>
        <w:rPr>
          <w:rFonts w:ascii="Arial" w:hAnsi="Arial" w:cs="Arial"/>
          <w:sz w:val="24"/>
          <w:szCs w:val="24"/>
        </w:rPr>
      </w:pPr>
      <w:r w:rsidRPr="00F778D8">
        <w:rPr>
          <w:rFonts w:ascii="Arial" w:hAnsi="Arial" w:cs="Arial"/>
          <w:sz w:val="24"/>
          <w:szCs w:val="24"/>
        </w:rPr>
        <w:t xml:space="preserve">Candidates should ensure that information mentioned in the application form is accurate. Once the application form is submitted no further request regarding any changes/ information in the application form will be considered.                         </w:t>
      </w:r>
    </w:p>
    <w:p w:rsidR="00F778D8" w:rsidRPr="00F778D8" w:rsidRDefault="00F778D8" w:rsidP="00F778D8">
      <w:pPr>
        <w:pStyle w:val="ListParagraph"/>
        <w:rPr>
          <w:rFonts w:ascii="Arial" w:hAnsi="Arial" w:cs="Arial"/>
          <w:sz w:val="14"/>
          <w:szCs w:val="14"/>
        </w:rPr>
      </w:pPr>
    </w:p>
    <w:p w:rsidR="00F778D8" w:rsidRPr="00F778D8" w:rsidRDefault="00F778D8" w:rsidP="00F778D8">
      <w:pPr>
        <w:pStyle w:val="ListParagraph"/>
        <w:numPr>
          <w:ilvl w:val="0"/>
          <w:numId w:val="1"/>
        </w:numPr>
        <w:spacing w:after="0" w:line="240" w:lineRule="auto"/>
        <w:rPr>
          <w:rFonts w:ascii="Arial" w:hAnsi="Arial" w:cs="Arial"/>
          <w:sz w:val="24"/>
          <w:szCs w:val="24"/>
        </w:rPr>
      </w:pPr>
      <w:r w:rsidRPr="00F778D8">
        <w:rPr>
          <w:rFonts w:ascii="Arial" w:hAnsi="Arial" w:cs="Arial"/>
          <w:sz w:val="24"/>
          <w:szCs w:val="24"/>
        </w:rPr>
        <w:t>The candidates must ascertain their eligibility before applying, as ineligible candidates will not be interviewed.</w:t>
      </w:r>
    </w:p>
    <w:p w:rsidR="00F778D8" w:rsidRPr="00F778D8" w:rsidRDefault="00F778D8" w:rsidP="00F778D8">
      <w:pPr>
        <w:pStyle w:val="ListParagraph"/>
        <w:rPr>
          <w:rFonts w:ascii="Arial" w:hAnsi="Arial" w:cs="Arial"/>
          <w:sz w:val="14"/>
          <w:szCs w:val="14"/>
        </w:rPr>
      </w:pPr>
    </w:p>
    <w:p w:rsidR="00F778D8" w:rsidRPr="00F778D8" w:rsidRDefault="00F778D8" w:rsidP="00F778D8">
      <w:pPr>
        <w:pStyle w:val="ListParagraph"/>
        <w:numPr>
          <w:ilvl w:val="0"/>
          <w:numId w:val="1"/>
        </w:numPr>
        <w:spacing w:after="0" w:line="240" w:lineRule="auto"/>
        <w:rPr>
          <w:rFonts w:ascii="Arial" w:hAnsi="Arial" w:cs="Arial"/>
          <w:sz w:val="24"/>
          <w:szCs w:val="24"/>
        </w:rPr>
      </w:pPr>
      <w:r w:rsidRPr="00F778D8">
        <w:rPr>
          <w:rFonts w:ascii="Arial" w:hAnsi="Arial" w:cs="Arial"/>
          <w:sz w:val="24"/>
          <w:szCs w:val="24"/>
        </w:rPr>
        <w:t>The short listed candidates for interview will be informed by email.</w:t>
      </w:r>
    </w:p>
    <w:p w:rsidR="00F778D8" w:rsidRPr="00C500E6" w:rsidRDefault="00F778D8" w:rsidP="00F778D8">
      <w:pPr>
        <w:spacing w:after="0" w:line="240" w:lineRule="auto"/>
        <w:jc w:val="both"/>
        <w:rPr>
          <w:rFonts w:ascii="Arial" w:hAnsi="Arial" w:cs="Arial"/>
          <w:szCs w:val="22"/>
        </w:rPr>
      </w:pPr>
    </w:p>
    <w:p w:rsidR="00F97BEF" w:rsidRPr="00202DA8" w:rsidRDefault="00F97BEF" w:rsidP="00F778D8">
      <w:pPr>
        <w:spacing w:after="0"/>
        <w:jc w:val="both"/>
        <w:rPr>
          <w:rFonts w:ascii="Arial" w:hAnsi="Arial" w:cs="Arial"/>
          <w:color w:val="222222"/>
          <w:sz w:val="24"/>
          <w:szCs w:val="24"/>
          <w:shd w:val="clear" w:color="auto" w:fill="FFFFFF"/>
        </w:rPr>
      </w:pPr>
    </w:p>
    <w:p w:rsidR="00F97BEF" w:rsidRPr="00202DA8" w:rsidRDefault="00F97BEF" w:rsidP="00F97BEF">
      <w:pPr>
        <w:spacing w:after="0"/>
        <w:jc w:val="right"/>
        <w:rPr>
          <w:rFonts w:ascii="Arial" w:hAnsi="Arial" w:cs="Arial"/>
          <w:b/>
          <w:bCs/>
          <w:color w:val="222222"/>
          <w:sz w:val="24"/>
          <w:szCs w:val="24"/>
          <w:shd w:val="clear" w:color="auto" w:fill="FFFFFF"/>
        </w:rPr>
      </w:pPr>
    </w:p>
    <w:p w:rsidR="00F97BEF" w:rsidRPr="00202DA8" w:rsidRDefault="00F97BEF" w:rsidP="00F97BEF">
      <w:pPr>
        <w:spacing w:after="0"/>
        <w:jc w:val="right"/>
        <w:rPr>
          <w:rFonts w:ascii="Arial" w:hAnsi="Arial" w:cs="Arial"/>
          <w:b/>
          <w:bCs/>
          <w:color w:val="222222"/>
          <w:sz w:val="24"/>
          <w:szCs w:val="24"/>
          <w:shd w:val="clear" w:color="auto" w:fill="FFFFFF"/>
        </w:rPr>
      </w:pPr>
    </w:p>
    <w:p w:rsidR="00F97BEF" w:rsidRPr="00202DA8" w:rsidRDefault="00F97BEF" w:rsidP="00F97BEF">
      <w:pPr>
        <w:spacing w:after="0"/>
        <w:jc w:val="right"/>
        <w:rPr>
          <w:rFonts w:ascii="Arial" w:hAnsi="Arial" w:cs="Arial"/>
          <w:b/>
          <w:bCs/>
          <w:color w:val="222222"/>
          <w:sz w:val="24"/>
          <w:szCs w:val="24"/>
          <w:shd w:val="clear" w:color="auto" w:fill="FFFFFF"/>
        </w:rPr>
      </w:pPr>
      <w:r w:rsidRPr="00202DA8">
        <w:rPr>
          <w:rFonts w:ascii="Arial" w:hAnsi="Arial" w:cs="Arial"/>
          <w:b/>
          <w:bCs/>
          <w:color w:val="222222"/>
          <w:sz w:val="24"/>
          <w:szCs w:val="24"/>
          <w:shd w:val="clear" w:color="auto" w:fill="FFFFFF"/>
        </w:rPr>
        <w:t xml:space="preserve"> (Manager Administration)</w:t>
      </w:r>
    </w:p>
    <w:p w:rsidR="00F97BEF" w:rsidRPr="00F97BEF" w:rsidRDefault="00F97BEF">
      <w:pPr>
        <w:rPr>
          <w:sz w:val="24"/>
          <w:szCs w:val="24"/>
        </w:rPr>
      </w:pPr>
    </w:p>
    <w:sectPr w:rsidR="00F97BEF" w:rsidRPr="00F97BEF" w:rsidSect="00F97BEF">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E5958"/>
    <w:multiLevelType w:val="hybridMultilevel"/>
    <w:tmpl w:val="D06079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EF"/>
    <w:rsid w:val="00425716"/>
    <w:rsid w:val="007C0A9B"/>
    <w:rsid w:val="00A51B7C"/>
    <w:rsid w:val="00F778D8"/>
    <w:rsid w:val="00F97BE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EF"/>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EF"/>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i.res.in" TargetMode="External"/><Relationship Id="rId3" Type="http://schemas.microsoft.com/office/2007/relationships/stylesWithEffects" Target="stylesWithEffects.xml"/><Relationship Id="rId7" Type="http://schemas.openxmlformats.org/officeDocument/2006/relationships/hyperlink" Target="mailto:recttscholarnab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3006</Characters>
  <Application>Microsoft Office Word</Application>
  <DocSecurity>0</DocSecurity>
  <Lines>25</Lines>
  <Paragraphs>7</Paragraphs>
  <ScaleCrop>false</ScaleCrop>
  <Company>Hewlett-Packard Company</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dcterms:created xsi:type="dcterms:W3CDTF">2024-04-10T06:43:00Z</dcterms:created>
  <dcterms:modified xsi:type="dcterms:W3CDTF">2024-04-12T04:49:00Z</dcterms:modified>
</cp:coreProperties>
</file>