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A" w:rsidRPr="004E70D8" w:rsidRDefault="006F57BA" w:rsidP="006F57BA">
      <w:pPr>
        <w:spacing w:after="0"/>
        <w:rPr>
          <w:rFonts w:asciiTheme="majorHAnsi" w:hAnsiTheme="majorHAnsi" w:cstheme="majorBidi"/>
          <w:b/>
          <w:color w:val="333333"/>
          <w:szCs w:val="22"/>
          <w:shd w:val="clear" w:color="auto" w:fill="FFFFFF"/>
        </w:rPr>
      </w:pPr>
      <w:bookmarkStart w:id="0" w:name="_GoBack"/>
      <w:bookmarkEnd w:id="0"/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color w:val="333333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b/>
          <w:noProof/>
          <w:color w:val="333333"/>
          <w:szCs w:val="22"/>
          <w:lang w:eastAsia="en-IN"/>
        </w:rPr>
        <w:drawing>
          <wp:anchor distT="0" distB="0" distL="114300" distR="114300" simplePos="0" relativeHeight="251659264" behindDoc="1" locked="0" layoutInCell="1" allowOverlap="1" wp14:anchorId="03403EB3" wp14:editId="52B21951">
            <wp:simplePos x="0" y="0"/>
            <wp:positionH relativeFrom="column">
              <wp:posOffset>-294640</wp:posOffset>
            </wp:positionH>
            <wp:positionV relativeFrom="paragraph">
              <wp:posOffset>111760</wp:posOffset>
            </wp:positionV>
            <wp:extent cx="800100" cy="738505"/>
            <wp:effectExtent l="0" t="0" r="0" b="4445"/>
            <wp:wrapTight wrapText="bothSides">
              <wp:wrapPolygon edited="0">
                <wp:start x="5657" y="0"/>
                <wp:lineTo x="0" y="4457"/>
                <wp:lineTo x="0" y="15044"/>
                <wp:lineTo x="2057" y="17830"/>
                <wp:lineTo x="2057" y="18387"/>
                <wp:lineTo x="7714" y="21173"/>
                <wp:lineTo x="9257" y="21173"/>
                <wp:lineTo x="11829" y="21173"/>
                <wp:lineTo x="14400" y="21173"/>
                <wp:lineTo x="19029" y="17830"/>
                <wp:lineTo x="21086" y="13372"/>
                <wp:lineTo x="21086" y="3900"/>
                <wp:lineTo x="15429" y="0"/>
                <wp:lineTo x="56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National </w:t>
      </w:r>
      <w:proofErr w:type="spellStart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Agri</w:t>
      </w:r>
      <w:proofErr w:type="spellEnd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-Food Biotechnology Institute (NABI)</w:t>
      </w: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(Dept. of Biotechnology, Ministry of Science &amp; Technology, Govt. of India) </w:t>
      </w: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proofErr w:type="gramStart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Sector-81, Knowledge City, </w:t>
      </w:r>
      <w:proofErr w:type="spellStart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Manauli</w:t>
      </w:r>
      <w:proofErr w:type="spellEnd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P.O, S.A.S. Nagar-140306, Punjab, India.</w:t>
      </w:r>
      <w:proofErr w:type="gramEnd"/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Website: www.nabi.res.in.</w:t>
      </w: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</w:pPr>
    </w:p>
    <w:p w:rsidR="006F57BA" w:rsidRPr="004E70D8" w:rsidRDefault="006F57BA" w:rsidP="006F57BA">
      <w:pPr>
        <w:spacing w:before="240" w:after="0"/>
        <w:jc w:val="center"/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</w:pPr>
      <w:bookmarkStart w:id="1" w:name="_Hlk92791003"/>
      <w:proofErr w:type="gramStart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Advertisement no.</w:t>
      </w:r>
      <w:proofErr w:type="gramEnd"/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NABI/5(01)/2011-22-13-Res </w:t>
      </w:r>
    </w:p>
    <w:bookmarkEnd w:id="1"/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sz w:val="24"/>
          <w:szCs w:val="24"/>
          <w:u w:val="single"/>
        </w:rPr>
      </w:pP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sz w:val="24"/>
          <w:szCs w:val="24"/>
          <w:u w:val="single"/>
        </w:rPr>
      </w:pPr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Walk-In-Interview for temporary position </w:t>
      </w:r>
      <w:r w:rsidR="00A850BC"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of Project</w:t>
      </w:r>
      <w:r w:rsidRPr="004E70D8">
        <w:rPr>
          <w:rFonts w:asciiTheme="majorHAnsi" w:hAnsiTheme="majorHAns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Fellow-I and Trainee</w:t>
      </w:r>
      <w:r w:rsidRPr="004E70D8">
        <w:rPr>
          <w:rFonts w:asciiTheme="majorHAnsi" w:hAnsiTheme="majorHAnsi" w:cstheme="majorBidi"/>
          <w:b/>
          <w:sz w:val="24"/>
          <w:szCs w:val="24"/>
          <w:u w:val="single"/>
        </w:rPr>
        <w:t xml:space="preserve">    </w:t>
      </w:r>
    </w:p>
    <w:p w:rsidR="006F57BA" w:rsidRPr="004E70D8" w:rsidRDefault="006F57BA" w:rsidP="006F57BA">
      <w:pPr>
        <w:spacing w:after="0"/>
        <w:jc w:val="center"/>
        <w:rPr>
          <w:rFonts w:asciiTheme="majorHAnsi" w:hAnsiTheme="majorHAnsi" w:cstheme="majorBidi"/>
          <w:b/>
          <w:sz w:val="24"/>
          <w:szCs w:val="24"/>
          <w:u w:val="single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National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Biotechnology Institute (NABI) is an autonomous Institute under the Department of Biotechnology, Government of India. NABI aims at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catalyzing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the transformation of the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sector in India by being a nodal organization for knowledge generation and translational science leading to value-added products based on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-Food biotech innovations for improved household nutritional security. Since its inception in 2010, NABI is involved in research activities for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Biofortification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, the development of designer crops for improved nutrition, providing sustainable and novel solutions for quality food and nutrition, and the development of evidence-based functional foods to counter malnutrition. The food and nutritional Biotechnology division at</w:t>
      </w:r>
      <w:r w:rsidRPr="004E70D8">
        <w:rPr>
          <w:rFonts w:asciiTheme="majorHAnsi" w:hAnsiTheme="majorHAnsi" w:cstheme="majorBidi"/>
          <w:szCs w:val="22"/>
        </w:rPr>
        <w:t xml:space="preserve"> </w:t>
      </w:r>
      <w:r w:rsidRPr="004E70D8"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  <w:t xml:space="preserve">NABI requires the following research personnel purely on a temporary basis. </w:t>
      </w:r>
    </w:p>
    <w:p w:rsidR="006F57BA" w:rsidRPr="004E70D8" w:rsidRDefault="006F57BA">
      <w:pPr>
        <w:rPr>
          <w:rFonts w:asciiTheme="majorHAnsi" w:hAnsiTheme="majorHAnsi" w:cstheme="majorBidi"/>
          <w:b/>
          <w:bCs/>
          <w:szCs w:val="22"/>
          <w:u w:val="single"/>
        </w:rPr>
      </w:pPr>
    </w:p>
    <w:p w:rsidR="00AF13EC" w:rsidRPr="004E70D8" w:rsidRDefault="00AF13EC">
      <w:pPr>
        <w:rPr>
          <w:rFonts w:asciiTheme="majorHAnsi" w:hAnsiTheme="majorHAnsi" w:cstheme="majorBidi"/>
          <w:b/>
          <w:bCs/>
          <w:sz w:val="12"/>
          <w:szCs w:val="12"/>
          <w:u w:val="single"/>
        </w:rPr>
      </w:pPr>
    </w:p>
    <w:p w:rsidR="006F57BA" w:rsidRPr="004E70D8" w:rsidRDefault="006F57BA" w:rsidP="006F57BA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Project Title</w:t>
      </w:r>
      <w:r w:rsidRPr="004E70D8">
        <w:rPr>
          <w:rFonts w:asciiTheme="majorHAnsi" w:hAnsiTheme="majorHAnsi" w:cstheme="majorBidi"/>
          <w:b/>
          <w:bCs/>
          <w:szCs w:val="22"/>
        </w:rPr>
        <w:t>: “Molecular and function</w:t>
      </w:r>
      <w:r w:rsidR="00056216" w:rsidRPr="004E70D8">
        <w:rPr>
          <w:rFonts w:asciiTheme="majorHAnsi" w:hAnsiTheme="majorHAnsi" w:cstheme="majorBidi"/>
          <w:b/>
          <w:bCs/>
          <w:szCs w:val="22"/>
        </w:rPr>
        <w:t>al analysis of seed specific DOF</w:t>
      </w:r>
      <w:r w:rsidRPr="004E70D8">
        <w:rPr>
          <w:rFonts w:asciiTheme="majorHAnsi" w:hAnsiTheme="majorHAnsi" w:cstheme="majorBidi"/>
          <w:b/>
          <w:bCs/>
          <w:szCs w:val="22"/>
        </w:rPr>
        <w:t xml:space="preserve"> transcription factor(s) in rice.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Principle Investigator</w:t>
      </w:r>
      <w:r w:rsidRPr="004E70D8">
        <w:rPr>
          <w:rFonts w:asciiTheme="majorHAnsi" w:hAnsiTheme="majorHAnsi" w:cstheme="majorBidi"/>
          <w:szCs w:val="22"/>
        </w:rPr>
        <w:t xml:space="preserve">:  </w:t>
      </w:r>
      <w:proofErr w:type="spellStart"/>
      <w:r w:rsidRPr="004E70D8">
        <w:rPr>
          <w:rFonts w:asciiTheme="majorHAnsi" w:hAnsiTheme="majorHAnsi" w:cstheme="majorBidi"/>
          <w:szCs w:val="22"/>
        </w:rPr>
        <w:t>Dr.</w:t>
      </w:r>
      <w:proofErr w:type="spellEnd"/>
      <w:r w:rsidRPr="004E70D8">
        <w:rPr>
          <w:rFonts w:asciiTheme="majorHAnsi" w:hAnsiTheme="majorHAnsi" w:cstheme="majorBidi"/>
          <w:szCs w:val="22"/>
        </w:rPr>
        <w:t xml:space="preserve"> </w:t>
      </w:r>
      <w:proofErr w:type="spellStart"/>
      <w:r w:rsidRPr="004E70D8">
        <w:rPr>
          <w:rFonts w:asciiTheme="majorHAnsi" w:hAnsiTheme="majorHAnsi" w:cstheme="majorBidi"/>
          <w:szCs w:val="22"/>
        </w:rPr>
        <w:t>Prafull</w:t>
      </w:r>
      <w:proofErr w:type="spellEnd"/>
      <w:r w:rsidRPr="004E70D8">
        <w:rPr>
          <w:rFonts w:asciiTheme="majorHAnsi" w:hAnsiTheme="majorHAnsi" w:cstheme="majorBidi"/>
          <w:szCs w:val="22"/>
        </w:rPr>
        <w:t xml:space="preserve"> Salvi, Inspire Faculty, DST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proofErr w:type="gramStart"/>
      <w:r w:rsidRPr="004E70D8">
        <w:rPr>
          <w:rFonts w:asciiTheme="majorHAnsi" w:hAnsiTheme="majorHAnsi" w:cstheme="majorBidi"/>
          <w:b/>
          <w:bCs/>
          <w:szCs w:val="22"/>
          <w:u w:val="single"/>
        </w:rPr>
        <w:t>Sponsoring Agency</w:t>
      </w:r>
      <w:r w:rsidRPr="004E70D8">
        <w:rPr>
          <w:rFonts w:asciiTheme="majorHAnsi" w:hAnsiTheme="majorHAnsi" w:cstheme="majorBidi"/>
          <w:szCs w:val="22"/>
        </w:rPr>
        <w:t>: DST, Government of India.</w:t>
      </w:r>
      <w:proofErr w:type="gramEnd"/>
      <w:r w:rsidRPr="004E70D8">
        <w:rPr>
          <w:rFonts w:asciiTheme="majorHAnsi" w:hAnsiTheme="majorHAnsi" w:cstheme="majorBidi"/>
          <w:szCs w:val="22"/>
        </w:rPr>
        <w:t xml:space="preserve">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Position available</w:t>
      </w:r>
      <w:r w:rsidRPr="004E70D8">
        <w:rPr>
          <w:rFonts w:asciiTheme="majorHAnsi" w:hAnsiTheme="majorHAnsi" w:cstheme="majorBidi"/>
          <w:szCs w:val="22"/>
        </w:rPr>
        <w:t>: Project Fellow-I (01-position)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Duration</w:t>
      </w:r>
      <w:r w:rsidRPr="004E70D8">
        <w:rPr>
          <w:rFonts w:asciiTheme="majorHAnsi" w:hAnsiTheme="majorHAnsi" w:cstheme="majorBidi"/>
          <w:szCs w:val="22"/>
        </w:rPr>
        <w:t xml:space="preserve">: The appointment is co-terminus with the project along with availability of funds. It will not exceed beyond project.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Essential qualifications</w:t>
      </w:r>
      <w:r w:rsidRPr="004E70D8">
        <w:rPr>
          <w:rFonts w:asciiTheme="majorHAnsi" w:hAnsiTheme="majorHAnsi" w:cstheme="majorBidi"/>
          <w:szCs w:val="22"/>
        </w:rPr>
        <w:t xml:space="preserve">: Post Graduate degree in Science or Bachelor degree in engineering and technology with minimum 55% marks.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Desirable:</w:t>
      </w:r>
      <w:r w:rsidRPr="004E70D8">
        <w:rPr>
          <w:rFonts w:asciiTheme="majorHAnsi" w:hAnsiTheme="majorHAnsi" w:cstheme="majorBidi"/>
          <w:szCs w:val="22"/>
        </w:rPr>
        <w:t xml:space="preserve">  Research experience in plant molecular biology &amp; plant tissue culture</w:t>
      </w:r>
      <w:r w:rsidR="00AF13EC" w:rsidRPr="004E70D8">
        <w:rPr>
          <w:rFonts w:asciiTheme="majorHAnsi" w:hAnsiTheme="majorHAnsi" w:cstheme="majorBidi"/>
          <w:szCs w:val="22"/>
        </w:rPr>
        <w:t>.</w:t>
      </w:r>
      <w:r w:rsidRPr="004E70D8">
        <w:rPr>
          <w:rFonts w:asciiTheme="majorHAnsi" w:hAnsiTheme="majorHAnsi" w:cstheme="majorBidi"/>
          <w:szCs w:val="22"/>
        </w:rPr>
        <w:t xml:space="preserve"> 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Age</w:t>
      </w:r>
      <w:r w:rsidRPr="004E70D8">
        <w:rPr>
          <w:rFonts w:asciiTheme="majorHAnsi" w:hAnsiTheme="majorHAnsi" w:cstheme="majorBidi"/>
          <w:szCs w:val="22"/>
        </w:rPr>
        <w:t>: 28 years (relaxation will be given as per Government of India norms)</w:t>
      </w:r>
      <w:r w:rsidR="00AF13EC" w:rsidRPr="004E70D8">
        <w:rPr>
          <w:rFonts w:asciiTheme="majorHAnsi" w:hAnsiTheme="majorHAnsi" w:cstheme="majorBidi"/>
          <w:szCs w:val="22"/>
        </w:rPr>
        <w:t>.</w:t>
      </w:r>
      <w:r w:rsidRPr="004E70D8">
        <w:rPr>
          <w:rFonts w:asciiTheme="majorHAnsi" w:hAnsiTheme="majorHAnsi" w:cstheme="majorBidi"/>
          <w:szCs w:val="22"/>
        </w:rPr>
        <w:t xml:space="preserve"> </w:t>
      </w:r>
    </w:p>
    <w:p w:rsidR="00AF13EC" w:rsidRDefault="006F57BA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Emoluments</w:t>
      </w:r>
      <w:r w:rsidRPr="004E70D8">
        <w:rPr>
          <w:rFonts w:asciiTheme="majorHAnsi" w:hAnsiTheme="majorHAnsi" w:cstheme="majorBidi"/>
          <w:szCs w:val="22"/>
        </w:rPr>
        <w:t xml:space="preserve">: </w:t>
      </w:r>
      <w:proofErr w:type="spellStart"/>
      <w:r w:rsidRPr="004E70D8">
        <w:rPr>
          <w:rFonts w:asciiTheme="majorHAnsi" w:hAnsiTheme="majorHAnsi" w:cstheme="majorBidi"/>
          <w:szCs w:val="22"/>
        </w:rPr>
        <w:t>Rs</w:t>
      </w:r>
      <w:proofErr w:type="spellEnd"/>
      <w:r w:rsidRPr="004E70D8">
        <w:rPr>
          <w:rFonts w:asciiTheme="majorHAnsi" w:hAnsiTheme="majorHAnsi" w:cstheme="majorBidi"/>
          <w:szCs w:val="22"/>
        </w:rPr>
        <w:t>. 12,000/- per month Plus HRA as applicable at Mohali</w:t>
      </w:r>
      <w:r w:rsidR="00AF13EC" w:rsidRPr="004E70D8">
        <w:rPr>
          <w:rFonts w:asciiTheme="majorHAnsi" w:hAnsiTheme="majorHAnsi" w:cstheme="majorBidi"/>
          <w:szCs w:val="22"/>
        </w:rPr>
        <w:t>.</w:t>
      </w:r>
    </w:p>
    <w:p w:rsidR="004E70D8" w:rsidRDefault="004E70D8">
      <w:pPr>
        <w:rPr>
          <w:rFonts w:asciiTheme="majorHAnsi" w:hAnsiTheme="majorHAnsi" w:cstheme="majorBidi"/>
          <w:szCs w:val="22"/>
        </w:rPr>
      </w:pPr>
    </w:p>
    <w:p w:rsidR="004E70D8" w:rsidRPr="004E70D8" w:rsidRDefault="004E70D8">
      <w:pPr>
        <w:rPr>
          <w:rFonts w:asciiTheme="majorHAnsi" w:hAnsiTheme="majorHAnsi" w:cstheme="majorBidi"/>
          <w:szCs w:val="22"/>
        </w:rPr>
      </w:pPr>
    </w:p>
    <w:p w:rsidR="005D6542" w:rsidRPr="004E70D8" w:rsidRDefault="005D6542" w:rsidP="005D6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lastRenderedPageBreak/>
        <w:t>Project Title</w:t>
      </w:r>
      <w:r w:rsidRPr="004E70D8">
        <w:rPr>
          <w:rFonts w:asciiTheme="majorHAnsi" w:hAnsiTheme="majorHAnsi" w:cstheme="majorBidi"/>
          <w:b/>
          <w:bCs/>
          <w:szCs w:val="22"/>
        </w:rPr>
        <w:t xml:space="preserve">: </w:t>
      </w:r>
      <w:r w:rsidRPr="004E70D8">
        <w:rPr>
          <w:rFonts w:asciiTheme="majorHAnsi" w:hAnsiTheme="majorHAnsi"/>
          <w:b/>
          <w:bCs/>
          <w:szCs w:val="22"/>
        </w:rPr>
        <w:t>Investigating the role and regulatory aspect of intrinsically disordered region(s) in DOF-transcription factor(s) with emphasis to rice grain quality (CRG/2021/000949).</w:t>
      </w:r>
    </w:p>
    <w:p w:rsidR="006F57BA" w:rsidRPr="004E70D8" w:rsidRDefault="006F57BA" w:rsidP="005D6542">
      <w:pPr>
        <w:pStyle w:val="ListParagraph"/>
        <w:rPr>
          <w:rFonts w:asciiTheme="majorHAnsi" w:hAnsiTheme="majorHAnsi" w:cstheme="majorBidi"/>
          <w:szCs w:val="22"/>
        </w:rPr>
      </w:pPr>
    </w:p>
    <w:p w:rsidR="005D6542" w:rsidRPr="004E70D8" w:rsidRDefault="005D6542" w:rsidP="005D6542">
      <w:pPr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 w:cstheme="majorBidi"/>
          <w:b/>
          <w:bCs/>
          <w:szCs w:val="22"/>
          <w:u w:val="single"/>
        </w:rPr>
        <w:t>Principle Investigator</w:t>
      </w:r>
      <w:r w:rsidRPr="004E70D8">
        <w:rPr>
          <w:rFonts w:asciiTheme="majorHAnsi" w:hAnsiTheme="majorHAnsi" w:cstheme="majorBidi"/>
          <w:szCs w:val="22"/>
        </w:rPr>
        <w:t xml:space="preserve">:  </w:t>
      </w:r>
      <w:proofErr w:type="spellStart"/>
      <w:r w:rsidRPr="004E70D8">
        <w:rPr>
          <w:rFonts w:asciiTheme="majorHAnsi" w:hAnsiTheme="majorHAnsi" w:cstheme="majorBidi"/>
          <w:szCs w:val="22"/>
        </w:rPr>
        <w:t>Dr.</w:t>
      </w:r>
      <w:proofErr w:type="spellEnd"/>
      <w:r w:rsidRPr="004E70D8">
        <w:rPr>
          <w:rFonts w:asciiTheme="majorHAnsi" w:hAnsiTheme="majorHAnsi" w:cstheme="majorBidi"/>
          <w:szCs w:val="22"/>
        </w:rPr>
        <w:t xml:space="preserve"> </w:t>
      </w:r>
      <w:proofErr w:type="spellStart"/>
      <w:r w:rsidRPr="004E70D8">
        <w:rPr>
          <w:rFonts w:asciiTheme="majorHAnsi" w:hAnsiTheme="majorHAnsi" w:cstheme="majorBidi"/>
          <w:szCs w:val="22"/>
        </w:rPr>
        <w:t>Prafull</w:t>
      </w:r>
      <w:proofErr w:type="spellEnd"/>
      <w:r w:rsidRPr="004E70D8">
        <w:rPr>
          <w:rFonts w:asciiTheme="majorHAnsi" w:hAnsiTheme="majorHAnsi" w:cstheme="majorBidi"/>
          <w:szCs w:val="22"/>
        </w:rPr>
        <w:t xml:space="preserve"> Salvi, Inspire Faculty, DST </w:t>
      </w:r>
    </w:p>
    <w:p w:rsidR="005D6542" w:rsidRPr="004E70D8" w:rsidRDefault="005D6542" w:rsidP="005D6542">
      <w:pPr>
        <w:jc w:val="both"/>
        <w:rPr>
          <w:rFonts w:asciiTheme="majorHAnsi" w:hAnsiTheme="majorHAnsi" w:cstheme="majorBidi"/>
          <w:szCs w:val="22"/>
        </w:rPr>
      </w:pPr>
      <w:r w:rsidRPr="004E70D8">
        <w:rPr>
          <w:rFonts w:asciiTheme="majorHAnsi" w:hAnsiTheme="majorHAnsi"/>
          <w:b/>
          <w:szCs w:val="22"/>
          <w:u w:val="single"/>
        </w:rPr>
        <w:t>Position available</w:t>
      </w:r>
      <w:r w:rsidRPr="004E70D8">
        <w:rPr>
          <w:rFonts w:asciiTheme="majorHAnsi" w:hAnsiTheme="majorHAnsi"/>
          <w:b/>
          <w:szCs w:val="22"/>
        </w:rPr>
        <w:t xml:space="preserve">: </w:t>
      </w:r>
      <w:r w:rsidRPr="004E70D8">
        <w:rPr>
          <w:rFonts w:asciiTheme="majorHAnsi" w:hAnsiTheme="majorHAnsi"/>
          <w:szCs w:val="22"/>
        </w:rPr>
        <w:t xml:space="preserve">Student Intern </w:t>
      </w:r>
      <w:r w:rsidRPr="004E70D8">
        <w:rPr>
          <w:rFonts w:asciiTheme="majorHAnsi" w:hAnsiTheme="majorHAnsi" w:cstheme="majorBidi"/>
          <w:szCs w:val="22"/>
        </w:rPr>
        <w:t>(01-position)</w:t>
      </w:r>
    </w:p>
    <w:p w:rsidR="005D6542" w:rsidRPr="004E70D8" w:rsidRDefault="005D6542" w:rsidP="005D6542">
      <w:pPr>
        <w:jc w:val="both"/>
        <w:rPr>
          <w:rFonts w:asciiTheme="majorHAnsi" w:hAnsiTheme="majorHAnsi"/>
          <w:szCs w:val="22"/>
        </w:rPr>
      </w:pPr>
      <w:r w:rsidRPr="004E70D8">
        <w:rPr>
          <w:rFonts w:asciiTheme="majorHAnsi" w:hAnsiTheme="majorHAnsi"/>
          <w:b/>
          <w:szCs w:val="22"/>
          <w:u w:val="single"/>
        </w:rPr>
        <w:t>Duration</w:t>
      </w:r>
      <w:r w:rsidRPr="004E70D8">
        <w:rPr>
          <w:rFonts w:asciiTheme="majorHAnsi" w:hAnsiTheme="majorHAnsi"/>
          <w:szCs w:val="22"/>
        </w:rPr>
        <w:t>: Two months from date of commencement of training.</w:t>
      </w:r>
    </w:p>
    <w:p w:rsidR="005D6542" w:rsidRPr="004E70D8" w:rsidRDefault="005D6542" w:rsidP="005D6542">
      <w:pPr>
        <w:jc w:val="both"/>
        <w:rPr>
          <w:rFonts w:asciiTheme="majorHAnsi" w:hAnsiTheme="majorHAnsi"/>
          <w:szCs w:val="22"/>
        </w:rPr>
      </w:pPr>
      <w:r w:rsidRPr="004E70D8">
        <w:rPr>
          <w:rFonts w:asciiTheme="majorHAnsi" w:hAnsiTheme="majorHAnsi"/>
          <w:b/>
          <w:szCs w:val="22"/>
        </w:rPr>
        <w:t>Stipend</w:t>
      </w:r>
      <w:r w:rsidRPr="004E70D8">
        <w:rPr>
          <w:rFonts w:asciiTheme="majorHAnsi" w:hAnsiTheme="majorHAnsi"/>
          <w:szCs w:val="22"/>
        </w:rPr>
        <w:t xml:space="preserve">: - </w:t>
      </w:r>
      <w:proofErr w:type="spellStart"/>
      <w:r w:rsidRPr="004E70D8">
        <w:rPr>
          <w:rFonts w:asciiTheme="majorHAnsi" w:hAnsiTheme="majorHAnsi"/>
          <w:szCs w:val="22"/>
        </w:rPr>
        <w:t>Rs</w:t>
      </w:r>
      <w:proofErr w:type="spellEnd"/>
      <w:r w:rsidRPr="004E70D8">
        <w:rPr>
          <w:rFonts w:asciiTheme="majorHAnsi" w:hAnsiTheme="majorHAnsi"/>
          <w:szCs w:val="22"/>
        </w:rPr>
        <w:t>. 5000/- per month (Fixed)</w:t>
      </w:r>
    </w:p>
    <w:p w:rsidR="005D6542" w:rsidRPr="004E70D8" w:rsidRDefault="005D6542" w:rsidP="005D6542">
      <w:pPr>
        <w:jc w:val="both"/>
        <w:rPr>
          <w:rFonts w:asciiTheme="majorHAnsi" w:hAnsiTheme="majorHAnsi"/>
          <w:szCs w:val="22"/>
        </w:rPr>
      </w:pPr>
      <w:r w:rsidRPr="004E70D8">
        <w:rPr>
          <w:rFonts w:asciiTheme="majorHAnsi" w:hAnsiTheme="majorHAnsi"/>
          <w:b/>
          <w:szCs w:val="22"/>
          <w:u w:val="single"/>
        </w:rPr>
        <w:t>Essential Qualification</w:t>
      </w:r>
      <w:r w:rsidRPr="004E70D8">
        <w:rPr>
          <w:rFonts w:asciiTheme="majorHAnsi" w:hAnsiTheme="majorHAnsi"/>
          <w:szCs w:val="22"/>
        </w:rPr>
        <w:t>: Students should be undergraduate in engineering or postgraduate in Science.</w:t>
      </w:r>
    </w:p>
    <w:p w:rsidR="005D6542" w:rsidRPr="004E70D8" w:rsidRDefault="005D6542" w:rsidP="003D6181">
      <w:pPr>
        <w:rPr>
          <w:rFonts w:asciiTheme="majorHAnsi" w:hAnsiTheme="majorHAnsi"/>
          <w:szCs w:val="22"/>
        </w:rPr>
      </w:pPr>
      <w:r w:rsidRPr="004E70D8">
        <w:rPr>
          <w:rFonts w:asciiTheme="majorHAnsi" w:hAnsiTheme="majorHAnsi"/>
          <w:b/>
          <w:szCs w:val="22"/>
          <w:u w:val="single"/>
        </w:rPr>
        <w:t>Desirable</w:t>
      </w:r>
      <w:r w:rsidRPr="004E70D8">
        <w:rPr>
          <w:rFonts w:asciiTheme="majorHAnsi" w:hAnsiTheme="majorHAnsi"/>
          <w:szCs w:val="22"/>
        </w:rPr>
        <w:t>: Candidate having Agriculture/botany/life sciences/biotechnology/biochemistry background will be preferred.</w:t>
      </w:r>
    </w:p>
    <w:p w:rsidR="006F57BA" w:rsidRPr="004E70D8" w:rsidRDefault="006F57BA">
      <w:pPr>
        <w:rPr>
          <w:rFonts w:asciiTheme="majorHAnsi" w:hAnsiTheme="majorHAnsi" w:cstheme="majorBidi"/>
          <w:sz w:val="26"/>
          <w:szCs w:val="26"/>
        </w:rPr>
      </w:pPr>
    </w:p>
    <w:p w:rsidR="006F57BA" w:rsidRPr="004E70D8" w:rsidRDefault="006F57BA" w:rsidP="006F57BA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b/>
          <w:bCs/>
          <w:color w:val="222222"/>
          <w:sz w:val="26"/>
          <w:szCs w:val="26"/>
          <w:u w:val="single"/>
          <w:shd w:val="clear" w:color="auto" w:fill="FFFFFF"/>
        </w:rPr>
        <w:t>Application Procedure &amp; Other Conditions</w:t>
      </w:r>
    </w:p>
    <w:p w:rsidR="006F57BA" w:rsidRPr="004E70D8" w:rsidRDefault="006F57BA" w:rsidP="006F57BA">
      <w:pPr>
        <w:spacing w:after="0" w:line="240" w:lineRule="auto"/>
        <w:jc w:val="center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rPr>
          <w:rFonts w:asciiTheme="majorHAnsi" w:hAnsiTheme="majorHAnsi" w:cstheme="majorBidi"/>
          <w:szCs w:val="22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1. All interested candidates may appear for Walk-In-Interview at National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Agri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-Food Biotechnology Institute located at Knowledge city, Sector-8</w:t>
      </w:r>
      <w:r w:rsidR="009D49ED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1, Mohali - 140306, Punjab on </w:t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875361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softHyphen/>
      </w:r>
      <w:r w:rsidR="00B4480E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02.09.2022 </w:t>
      </w: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at 09:00 A.M. along with the duly filled application form available on the website </w:t>
      </w:r>
      <w:hyperlink r:id="rId7" w:history="1">
        <w:r w:rsidRPr="004E70D8">
          <w:rPr>
            <w:rFonts w:asciiTheme="majorHAnsi" w:hAnsiTheme="majorHAnsi" w:cstheme="majorBidi"/>
            <w:color w:val="222222"/>
            <w:szCs w:val="22"/>
            <w:shd w:val="clear" w:color="auto" w:fill="FFFFFF"/>
          </w:rPr>
          <w:t>www.nabi.res.in</w:t>
        </w:r>
      </w:hyperlink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.</w:t>
      </w:r>
    </w:p>
    <w:p w:rsidR="009D49ED" w:rsidRPr="004E70D8" w:rsidRDefault="009D49ED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2. Incomplete application forms and applications that are not in proper format may be summarily rejected.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3. The applications should be submitted strictly as per the prescribed format that can be downloaded from the NABI website.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4. Candidates applying for more than one option can give their preference in the same application by ticking multiple options. No need to submit a separate application form for each option.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5. Candidates should ensure that information mentioned in the application form is accurate. Once the application form is submitted no further request regarding any changes/ information in the application form will be considered.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6. The duly filled application form must be submitted at the time of registration at NABI from 09:00 AM to 10:00 AM on</w:t>
      </w:r>
      <w:r w:rsidR="00283A14"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02.09.2022</w:t>
      </w: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7. The candidates must ascertain their eligibility before applying, as ineligible candidates will not be interviewed.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8. All the candidates are requested to appear for a Walk-In interview with an application form, experience certificates, publications, and original degree certificates and transcripts.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lastRenderedPageBreak/>
        <w:t xml:space="preserve"> 9. Original mark sheets, certificates, award/fellowship,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etc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must be accomplished for verification at the time of the interview, and attach one set of attested copies of the documents with the application form. 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10. No TA/DA will be paid for appearing in the interview.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11. Canvassing in any form or bringing influence, political or otherwise, will lead to disqualification of the candidate(s). </w:t>
      </w: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12. Candidates should strictly adhere to guidelines issued by World Health Organization and Centre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Govt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/State </w:t>
      </w:r>
      <w:proofErr w:type="spellStart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>Govt</w:t>
      </w:r>
      <w:proofErr w:type="spellEnd"/>
      <w:r w:rsidRPr="004E70D8">
        <w:rPr>
          <w:rFonts w:asciiTheme="majorHAnsi" w:hAnsiTheme="majorHAnsi" w:cstheme="majorBidi"/>
          <w:color w:val="222222"/>
          <w:szCs w:val="22"/>
          <w:shd w:val="clear" w:color="auto" w:fill="FFFFFF"/>
        </w:rPr>
        <w:t xml:space="preserve"> on Covid-19. </w:t>
      </w:r>
    </w:p>
    <w:p w:rsidR="00E92D19" w:rsidRPr="004E70D8" w:rsidRDefault="00E92D19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E92D19" w:rsidRPr="004E70D8" w:rsidRDefault="00E92D19" w:rsidP="006F57BA">
      <w:pPr>
        <w:spacing w:after="0" w:line="240" w:lineRule="auto"/>
        <w:jc w:val="both"/>
        <w:rPr>
          <w:rFonts w:asciiTheme="majorHAnsi" w:hAnsiTheme="majorHAnsi" w:cstheme="majorBidi"/>
          <w:color w:val="222222"/>
          <w:szCs w:val="22"/>
          <w:shd w:val="clear" w:color="auto" w:fill="FFFFFF"/>
        </w:rPr>
      </w:pPr>
    </w:p>
    <w:p w:rsidR="006F57BA" w:rsidRPr="004E70D8" w:rsidRDefault="006F57BA" w:rsidP="006F57BA">
      <w:pPr>
        <w:spacing w:after="0" w:line="240" w:lineRule="auto"/>
        <w:rPr>
          <w:rFonts w:asciiTheme="majorHAnsi" w:hAnsiTheme="majorHAnsi" w:cstheme="majorBidi"/>
          <w:szCs w:val="22"/>
        </w:rPr>
      </w:pPr>
    </w:p>
    <w:p w:rsidR="006F57BA" w:rsidRPr="004E70D8" w:rsidRDefault="006F57BA" w:rsidP="006F57BA">
      <w:pPr>
        <w:spacing w:after="0" w:line="240" w:lineRule="auto"/>
        <w:ind w:left="5760"/>
        <w:jc w:val="right"/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</w:pPr>
      <w:r w:rsidRPr="004E70D8">
        <w:rPr>
          <w:rFonts w:asciiTheme="majorHAnsi" w:hAnsiTheme="majorHAnsi" w:cstheme="majorBidi"/>
          <w:b/>
          <w:bCs/>
          <w:color w:val="222222"/>
          <w:szCs w:val="22"/>
          <w:shd w:val="clear" w:color="auto" w:fill="FFFFFF"/>
        </w:rPr>
        <w:t xml:space="preserve"> </w:t>
      </w:r>
      <w:r w:rsidRPr="004E70D8">
        <w:rPr>
          <w:rFonts w:asciiTheme="majorHAnsi" w:hAnsiTheme="majorHAnsi" w:cstheme="majorBidi"/>
          <w:b/>
          <w:bCs/>
          <w:color w:val="222222"/>
          <w:szCs w:val="22"/>
          <w:u w:val="single"/>
          <w:shd w:val="clear" w:color="auto" w:fill="FFFFFF"/>
        </w:rPr>
        <w:t>Manager Administration</w:t>
      </w: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</w:p>
    <w:p w:rsidR="006F57BA" w:rsidRPr="004E70D8" w:rsidRDefault="006F57BA">
      <w:pPr>
        <w:rPr>
          <w:rFonts w:asciiTheme="majorHAnsi" w:hAnsiTheme="majorHAnsi" w:cstheme="majorBidi"/>
          <w:szCs w:val="22"/>
        </w:rPr>
      </w:pPr>
    </w:p>
    <w:sectPr w:rsidR="006F57BA" w:rsidRPr="004E7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19C"/>
    <w:multiLevelType w:val="hybridMultilevel"/>
    <w:tmpl w:val="5C9E77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A"/>
    <w:rsid w:val="00056216"/>
    <w:rsid w:val="00283A14"/>
    <w:rsid w:val="003D6181"/>
    <w:rsid w:val="004E70D8"/>
    <w:rsid w:val="005D6542"/>
    <w:rsid w:val="006F57BA"/>
    <w:rsid w:val="00771841"/>
    <w:rsid w:val="00875361"/>
    <w:rsid w:val="009D49ED"/>
    <w:rsid w:val="00A850BC"/>
    <w:rsid w:val="00A86EAA"/>
    <w:rsid w:val="00AF13EC"/>
    <w:rsid w:val="00B4480E"/>
    <w:rsid w:val="00E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bi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3921</Characters>
  <Application>Microsoft Office Word</Application>
  <DocSecurity>0</DocSecurity>
  <Lines>32</Lines>
  <Paragraphs>9</Paragraphs>
  <ScaleCrop>false</ScaleCrop>
  <Company>HP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540</cp:revision>
  <dcterms:created xsi:type="dcterms:W3CDTF">2022-08-18T06:13:00Z</dcterms:created>
  <dcterms:modified xsi:type="dcterms:W3CDTF">2022-08-18T10:41:00Z</dcterms:modified>
</cp:coreProperties>
</file>